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208CA" w:rsidRDefault="008208CA">
      <w:pPr>
        <w:rPr>
          <w:rFonts w:ascii="Times New Roman" w:eastAsia="Times New Roman" w:hAnsi="Times New Roman" w:cs="Times New Roman"/>
        </w:rPr>
      </w:pPr>
      <w:bookmarkStart w:id="0" w:name="_GoBack"/>
      <w:bookmarkEnd w:id="0"/>
    </w:p>
    <w:p w14:paraId="00000002" w14:textId="77777777" w:rsidR="008208CA" w:rsidRDefault="00B33B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Tolstoy, </w:t>
      </w:r>
      <w:r>
        <w:rPr>
          <w:rFonts w:ascii="Times New Roman" w:eastAsia="Times New Roman" w:hAnsi="Times New Roman" w:cs="Times New Roman"/>
          <w:i/>
        </w:rPr>
        <w:t>War and Peace</w:t>
      </w:r>
      <w:r>
        <w:rPr>
          <w:rFonts w:ascii="Times New Roman" w:eastAsia="Times New Roman" w:hAnsi="Times New Roman" w:cs="Times New Roman"/>
        </w:rPr>
        <w:t xml:space="preserve"> [1865-69], trans. </w:t>
      </w:r>
      <w:proofErr w:type="spellStart"/>
      <w:r>
        <w:rPr>
          <w:rFonts w:ascii="Times New Roman" w:eastAsia="Times New Roman" w:hAnsi="Times New Roman" w:cs="Times New Roman"/>
        </w:rPr>
        <w:t>Gibian</w:t>
      </w:r>
      <w:proofErr w:type="spellEnd"/>
      <w:r>
        <w:rPr>
          <w:rFonts w:ascii="Times New Roman" w:eastAsia="Times New Roman" w:hAnsi="Times New Roman" w:cs="Times New Roman"/>
        </w:rPr>
        <w:t>, Bks. 1-3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9780393966473</w:t>
      </w:r>
      <w:r>
        <w:rPr>
          <w:rFonts w:ascii="Times New Roman" w:eastAsia="Times New Roman" w:hAnsi="Times New Roman" w:cs="Times New Roman"/>
        </w:rPr>
        <w:tab/>
      </w:r>
      <w:r>
        <w:rPr>
          <w:rFonts w:ascii="Times New Roman" w:eastAsia="Times New Roman" w:hAnsi="Times New Roman" w:cs="Times New Roman"/>
        </w:rPr>
        <w:tab/>
        <w:t>Norton</w:t>
      </w:r>
    </w:p>
    <w:p w14:paraId="00000003" w14:textId="77777777" w:rsidR="008208CA" w:rsidRDefault="00B33B14">
      <w:pPr>
        <w:numPr>
          <w:ilvl w:val="0"/>
          <w:numId w:val="1"/>
        </w:numPr>
        <w:tabs>
          <w:tab w:val="left" w:pos="79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Tolstoy, </w:t>
      </w:r>
      <w:r>
        <w:rPr>
          <w:rFonts w:ascii="Times New Roman" w:eastAsia="Times New Roman" w:hAnsi="Times New Roman" w:cs="Times New Roman"/>
          <w:i/>
        </w:rPr>
        <w:t>War and Peace</w:t>
      </w:r>
      <w:r>
        <w:rPr>
          <w:rFonts w:ascii="Times New Roman" w:eastAsia="Times New Roman" w:hAnsi="Times New Roman" w:cs="Times New Roman"/>
        </w:rPr>
        <w:t>, Bks. 4-8</w:t>
      </w:r>
    </w:p>
    <w:p w14:paraId="00000004" w14:textId="77777777" w:rsidR="008208CA" w:rsidRDefault="00B33B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Tolstoy, </w:t>
      </w:r>
      <w:r>
        <w:rPr>
          <w:rFonts w:ascii="Times New Roman" w:eastAsia="Times New Roman" w:hAnsi="Times New Roman" w:cs="Times New Roman"/>
          <w:i/>
        </w:rPr>
        <w:t>War and Peace</w:t>
      </w:r>
      <w:r>
        <w:rPr>
          <w:rFonts w:ascii="Times New Roman" w:eastAsia="Times New Roman" w:hAnsi="Times New Roman" w:cs="Times New Roman"/>
        </w:rPr>
        <w:t>, Bks. 9-11</w:t>
      </w:r>
    </w:p>
    <w:p w14:paraId="00000005" w14:textId="77777777" w:rsidR="008208CA" w:rsidRDefault="00B33B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Tolstoy, </w:t>
      </w:r>
      <w:r>
        <w:rPr>
          <w:rFonts w:ascii="Times New Roman" w:eastAsia="Times New Roman" w:hAnsi="Times New Roman" w:cs="Times New Roman"/>
          <w:i/>
        </w:rPr>
        <w:t>War and Peace</w:t>
      </w:r>
      <w:r>
        <w:rPr>
          <w:rFonts w:ascii="Times New Roman" w:eastAsia="Times New Roman" w:hAnsi="Times New Roman" w:cs="Times New Roman"/>
        </w:rPr>
        <w:t>, Bks. 12-15 and First and Second Epilogues</w:t>
      </w:r>
    </w:p>
    <w:p w14:paraId="00000006" w14:textId="77777777" w:rsidR="008208CA" w:rsidRDefault="00B33B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Hegel, excerpt from </w:t>
      </w:r>
      <w:r>
        <w:rPr>
          <w:rFonts w:ascii="Times New Roman" w:eastAsia="Times New Roman" w:hAnsi="Times New Roman" w:cs="Times New Roman"/>
          <w:i/>
        </w:rPr>
        <w:t xml:space="preserve">The Phenomenology of Spirit </w:t>
      </w:r>
      <w:r>
        <w:rPr>
          <w:rFonts w:ascii="Times New Roman" w:eastAsia="Times New Roman" w:hAnsi="Times New Roman" w:cs="Times New Roman"/>
        </w:rPr>
        <w:t xml:space="preserve">[1807]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PDF</w:t>
      </w:r>
    </w:p>
    <w:p w14:paraId="00000007" w14:textId="77777777" w:rsidR="008208CA" w:rsidRDefault="00B33B14">
      <w:pPr>
        <w:spacing w:after="0" w:line="240" w:lineRule="auto"/>
        <w:ind w:left="1530"/>
        <w:rPr>
          <w:rFonts w:ascii="Times New Roman" w:eastAsia="Times New Roman" w:hAnsi="Times New Roman" w:cs="Times New Roman"/>
        </w:rPr>
      </w:pPr>
      <w:r>
        <w:rPr>
          <w:rFonts w:ascii="Times New Roman" w:eastAsia="Times New Roman" w:hAnsi="Times New Roman" w:cs="Times New Roman"/>
        </w:rPr>
        <w:t xml:space="preserve">Read the translation and commentary from Alexander </w:t>
      </w:r>
      <w:proofErr w:type="spellStart"/>
      <w:r>
        <w:rPr>
          <w:rFonts w:ascii="Times New Roman" w:eastAsia="Times New Roman" w:hAnsi="Times New Roman" w:cs="Times New Roman"/>
        </w:rPr>
        <w:t>Kojève</w:t>
      </w:r>
      <w:proofErr w:type="spellEnd"/>
      <w:r>
        <w:rPr>
          <w:rFonts w:ascii="Times New Roman" w:eastAsia="Times New Roman" w:hAnsi="Times New Roman" w:cs="Times New Roman"/>
        </w:rPr>
        <w:t xml:space="preserve">, </w:t>
      </w:r>
    </w:p>
    <w:p w14:paraId="00000008" w14:textId="77777777" w:rsidR="008208CA" w:rsidRDefault="00B33B14">
      <w:pPr>
        <w:spacing w:after="0" w:line="240" w:lineRule="auto"/>
        <w:ind w:left="1530" w:right="3330"/>
        <w:rPr>
          <w:rFonts w:ascii="Times New Roman" w:eastAsia="Times New Roman" w:hAnsi="Times New Roman" w:cs="Times New Roman"/>
        </w:rPr>
      </w:pPr>
      <w:r>
        <w:rPr>
          <w:rFonts w:ascii="Times New Roman" w:eastAsia="Times New Roman" w:hAnsi="Times New Roman" w:cs="Times New Roman"/>
        </w:rPr>
        <w:t xml:space="preserve">“In place of an Introduction,” from </w:t>
      </w:r>
      <w:r>
        <w:rPr>
          <w:rFonts w:ascii="Times New Roman" w:eastAsia="Times New Roman" w:hAnsi="Times New Roman" w:cs="Times New Roman"/>
          <w:i/>
        </w:rPr>
        <w:t xml:space="preserve">Introduction to the Reading of Hegel: Lectures on the Phenomenology of </w:t>
      </w:r>
      <w:proofErr w:type="gramStart"/>
      <w:r>
        <w:rPr>
          <w:rFonts w:ascii="Times New Roman" w:eastAsia="Times New Roman" w:hAnsi="Times New Roman" w:cs="Times New Roman"/>
          <w:i/>
        </w:rPr>
        <w:t>Spirit</w:t>
      </w:r>
      <w:r>
        <w:rPr>
          <w:rFonts w:ascii="Times New Roman" w:eastAsia="Times New Roman" w:hAnsi="Times New Roman" w:cs="Times New Roman"/>
        </w:rPr>
        <w:t xml:space="preserve">  (</w:t>
      </w:r>
      <w:proofErr w:type="gramEnd"/>
      <w:r>
        <w:rPr>
          <w:rFonts w:ascii="Times New Roman" w:eastAsia="Times New Roman" w:hAnsi="Times New Roman" w:cs="Times New Roman"/>
        </w:rPr>
        <w:t>Basic Books, 1947). A second translati</w:t>
      </w:r>
      <w:r>
        <w:rPr>
          <w:rFonts w:ascii="Times New Roman" w:eastAsia="Times New Roman" w:hAnsi="Times New Roman" w:cs="Times New Roman"/>
        </w:rPr>
        <w:t>on, without commentary, will also be supplied</w:t>
      </w:r>
    </w:p>
    <w:p w14:paraId="00000009" w14:textId="77777777" w:rsidR="008208CA" w:rsidRDefault="00B33B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Kierkegaard, </w:t>
      </w:r>
      <w:r>
        <w:rPr>
          <w:rFonts w:ascii="Times New Roman" w:eastAsia="Times New Roman" w:hAnsi="Times New Roman" w:cs="Times New Roman"/>
          <w:i/>
        </w:rPr>
        <w:t>Philosophical Fragments</w:t>
      </w:r>
      <w:r>
        <w:rPr>
          <w:rFonts w:ascii="Times New Roman" w:eastAsia="Times New Roman" w:hAnsi="Times New Roman" w:cs="Times New Roman"/>
        </w:rPr>
        <w:t xml:space="preserve"> [1844], trans. Hong, Preface, I-II</w:t>
      </w:r>
      <w:r>
        <w:rPr>
          <w:rFonts w:ascii="Times New Roman" w:eastAsia="Times New Roman" w:hAnsi="Times New Roman" w:cs="Times New Roman"/>
        </w:rPr>
        <w:tab/>
      </w:r>
      <w:r>
        <w:rPr>
          <w:rFonts w:ascii="Times New Roman" w:eastAsia="Times New Roman" w:hAnsi="Times New Roman" w:cs="Times New Roman"/>
        </w:rPr>
        <w:tab/>
        <w:t>9780691020365</w:t>
      </w:r>
      <w:r>
        <w:rPr>
          <w:rFonts w:ascii="Times New Roman" w:eastAsia="Times New Roman" w:hAnsi="Times New Roman" w:cs="Times New Roman"/>
        </w:rPr>
        <w:tab/>
      </w:r>
      <w:r>
        <w:rPr>
          <w:rFonts w:ascii="Times New Roman" w:eastAsia="Times New Roman" w:hAnsi="Times New Roman" w:cs="Times New Roman"/>
        </w:rPr>
        <w:tab/>
        <w:t>Princeton</w:t>
      </w:r>
    </w:p>
    <w:p w14:paraId="0000000A" w14:textId="77777777" w:rsidR="008208CA" w:rsidRDefault="00B33B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Kierkegaard, </w:t>
      </w:r>
      <w:r>
        <w:rPr>
          <w:rFonts w:ascii="Times New Roman" w:eastAsia="Times New Roman" w:hAnsi="Times New Roman" w:cs="Times New Roman"/>
          <w:i/>
        </w:rPr>
        <w:t xml:space="preserve">Philosophical Fragments, </w:t>
      </w:r>
      <w:r>
        <w:rPr>
          <w:rFonts w:ascii="Times New Roman" w:eastAsia="Times New Roman" w:hAnsi="Times New Roman" w:cs="Times New Roman"/>
        </w:rPr>
        <w:t>III, Appendix, IV, Interlude, V</w:t>
      </w:r>
    </w:p>
    <w:p w14:paraId="0000000B" w14:textId="77777777" w:rsidR="008208CA" w:rsidRDefault="00B33B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Kierkegaard, </w:t>
      </w:r>
      <w:r>
        <w:rPr>
          <w:rFonts w:ascii="Times New Roman" w:eastAsia="Times New Roman" w:hAnsi="Times New Roman" w:cs="Times New Roman"/>
          <w:i/>
        </w:rPr>
        <w:t xml:space="preserve">Philosophical Fragments, </w:t>
      </w:r>
      <w:r>
        <w:rPr>
          <w:rFonts w:ascii="Times New Roman" w:eastAsia="Times New Roman" w:hAnsi="Times New Roman" w:cs="Times New Roman"/>
        </w:rPr>
        <w:t xml:space="preserve">IV, </w:t>
      </w:r>
      <w:r>
        <w:rPr>
          <w:rFonts w:ascii="Times New Roman" w:eastAsia="Times New Roman" w:hAnsi="Times New Roman" w:cs="Times New Roman"/>
        </w:rPr>
        <w:t>Interlude, V</w:t>
      </w:r>
    </w:p>
    <w:p w14:paraId="0000000C" w14:textId="77777777" w:rsidR="008208CA" w:rsidRDefault="00B33B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 Tocqueville, </w:t>
      </w:r>
      <w:r>
        <w:rPr>
          <w:rFonts w:ascii="Times New Roman" w:eastAsia="Times New Roman" w:hAnsi="Times New Roman" w:cs="Times New Roman"/>
          <w:i/>
        </w:rPr>
        <w:t>Democracy in America</w:t>
      </w:r>
      <w:r>
        <w:rPr>
          <w:rFonts w:ascii="Times New Roman" w:eastAsia="Times New Roman" w:hAnsi="Times New Roman" w:cs="Times New Roman"/>
        </w:rPr>
        <w:t>,</w:t>
      </w:r>
      <w:r>
        <w:rPr>
          <w:rFonts w:ascii="Times New Roman" w:eastAsia="Times New Roman" w:hAnsi="Times New Roman" w:cs="Times New Roman"/>
        </w:rPr>
        <w:tab/>
        <w:t xml:space="preserve">trans. </w:t>
      </w:r>
      <w:proofErr w:type="spellStart"/>
      <w:r>
        <w:rPr>
          <w:rFonts w:ascii="Times New Roman" w:eastAsia="Times New Roman" w:hAnsi="Times New Roman" w:cs="Times New Roman"/>
        </w:rPr>
        <w:t>Goldhammer</w:t>
      </w:r>
      <w:proofErr w:type="spellEnd"/>
      <w:r>
        <w:rPr>
          <w:rFonts w:ascii="Times New Roman" w:eastAsia="Times New Roman" w:hAnsi="Times New Roman" w:cs="Times New Roman"/>
        </w:rPr>
        <w:t>, Volume I [1835]</w:t>
      </w:r>
      <w:r>
        <w:rPr>
          <w:rFonts w:ascii="Times New Roman" w:eastAsia="Times New Roman" w:hAnsi="Times New Roman" w:cs="Times New Roman"/>
        </w:rPr>
        <w:tab/>
        <w:t>9781931082549</w:t>
      </w:r>
      <w:r>
        <w:rPr>
          <w:rFonts w:ascii="Times New Roman" w:eastAsia="Times New Roman" w:hAnsi="Times New Roman" w:cs="Times New Roman"/>
        </w:rPr>
        <w:tab/>
        <w:t xml:space="preserve">      Lib. of America</w:t>
      </w:r>
    </w:p>
    <w:p w14:paraId="0000000D" w14:textId="77777777" w:rsidR="008208CA" w:rsidRDefault="00B33B14">
      <w:pPr>
        <w:spacing w:after="0" w:line="240" w:lineRule="auto"/>
        <w:ind w:left="1530" w:right="3330"/>
        <w:rPr>
          <w:rFonts w:ascii="Times New Roman" w:eastAsia="Times New Roman" w:hAnsi="Times New Roman" w:cs="Times New Roman"/>
        </w:rPr>
      </w:pPr>
      <w:r>
        <w:rPr>
          <w:rFonts w:ascii="Times New Roman" w:eastAsia="Times New Roman" w:hAnsi="Times New Roman" w:cs="Times New Roman"/>
        </w:rPr>
        <w:t>Author’s Introduction; Part I. 2-4, 5 (only subheadings “Town Life” and “On the Town Spirit in New England”), 6; Part II. 1-8, 9 (only</w:t>
      </w:r>
      <w:r>
        <w:rPr>
          <w:rFonts w:ascii="Times New Roman" w:eastAsia="Times New Roman" w:hAnsi="Times New Roman" w:cs="Times New Roman"/>
        </w:rPr>
        <w:t xml:space="preserve"> “On the Accidental or Providential Causes . . .”), 10 (Introductory section, “Situation of the Black Race . . .”, “Conclusion”)</w:t>
      </w:r>
    </w:p>
    <w:p w14:paraId="0000000E" w14:textId="77777777" w:rsidR="008208CA" w:rsidRDefault="00B33B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 Tocqueville, </w:t>
      </w:r>
      <w:r>
        <w:rPr>
          <w:rFonts w:ascii="Times New Roman" w:eastAsia="Times New Roman" w:hAnsi="Times New Roman" w:cs="Times New Roman"/>
          <w:i/>
        </w:rPr>
        <w:t xml:space="preserve">Democracy in America, </w:t>
      </w:r>
      <w:r>
        <w:rPr>
          <w:rFonts w:ascii="Times New Roman" w:eastAsia="Times New Roman" w:hAnsi="Times New Roman" w:cs="Times New Roman"/>
        </w:rPr>
        <w:t xml:space="preserve">Volume Two [1840] </w:t>
      </w:r>
    </w:p>
    <w:p w14:paraId="0000000F" w14:textId="77777777" w:rsidR="008208CA" w:rsidRDefault="00B33B14">
      <w:pPr>
        <w:spacing w:after="0" w:line="240" w:lineRule="auto"/>
        <w:ind w:left="1530" w:right="3420"/>
        <w:rPr>
          <w:rFonts w:ascii="Times New Roman" w:eastAsia="Times New Roman" w:hAnsi="Times New Roman" w:cs="Times New Roman"/>
        </w:rPr>
      </w:pPr>
      <w:r>
        <w:rPr>
          <w:rFonts w:ascii="Times New Roman" w:eastAsia="Times New Roman" w:hAnsi="Times New Roman" w:cs="Times New Roman"/>
        </w:rPr>
        <w:t>Preface, Part I. 1-2, 8-9, 13, 17-18, 20; Part II. 1-2, 4-7; Part III.</w:t>
      </w:r>
      <w:r>
        <w:rPr>
          <w:rFonts w:ascii="Times New Roman" w:eastAsia="Times New Roman" w:hAnsi="Times New Roman" w:cs="Times New Roman"/>
        </w:rPr>
        <w:t xml:space="preserve"> 2-3, 8-9, 11-12, 21; Part IV. 6-8.</w:t>
      </w:r>
    </w:p>
    <w:p w14:paraId="00000010" w14:textId="77777777" w:rsidR="008208CA" w:rsidRDefault="00B33B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Douglass, </w:t>
      </w:r>
      <w:r>
        <w:rPr>
          <w:rFonts w:ascii="Times New Roman" w:eastAsia="Times New Roman" w:hAnsi="Times New Roman" w:cs="Times New Roman"/>
          <w:i/>
        </w:rPr>
        <w:t xml:space="preserve">Narrative of the Life of Frederick Douglass </w:t>
      </w:r>
      <w:r>
        <w:rPr>
          <w:rFonts w:ascii="Times New Roman" w:eastAsia="Times New Roman" w:hAnsi="Times New Roman" w:cs="Times New Roman"/>
        </w:rPr>
        <w:t xml:space="preserve">[1845], in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9780679783282</w:t>
      </w:r>
      <w:r>
        <w:rPr>
          <w:rFonts w:ascii="Times New Roman" w:eastAsia="Times New Roman" w:hAnsi="Times New Roman" w:cs="Times New Roman"/>
        </w:rPr>
        <w:tab/>
        <w:t xml:space="preserve">      Modern Library</w:t>
      </w:r>
    </w:p>
    <w:p w14:paraId="00000011" w14:textId="77777777" w:rsidR="008208CA" w:rsidRDefault="00B33B14">
      <w:pPr>
        <w:spacing w:after="0" w:line="240" w:lineRule="auto"/>
        <w:ind w:left="1530" w:right="3330"/>
        <w:rPr>
          <w:rFonts w:ascii="Times New Roman" w:eastAsia="Times New Roman" w:hAnsi="Times New Roman" w:cs="Times New Roman"/>
        </w:rPr>
      </w:pPr>
      <w:r>
        <w:rPr>
          <w:rFonts w:ascii="Times New Roman" w:eastAsia="Times New Roman" w:hAnsi="Times New Roman" w:cs="Times New Roman"/>
        </w:rPr>
        <w:t xml:space="preserve">in Douglass &amp; Jacobs, </w:t>
      </w:r>
      <w:r>
        <w:rPr>
          <w:rFonts w:ascii="Times New Roman" w:eastAsia="Times New Roman" w:hAnsi="Times New Roman" w:cs="Times New Roman"/>
          <w:i/>
        </w:rPr>
        <w:t>Narrative of the Life of Frederick Douglass &amp; Incidents in the Life of a Slave Girl</w:t>
      </w:r>
    </w:p>
    <w:p w14:paraId="00000012" w14:textId="77777777" w:rsidR="008208CA" w:rsidRDefault="00B33B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Jacobs, </w:t>
      </w:r>
      <w:r>
        <w:rPr>
          <w:rFonts w:ascii="Times New Roman" w:eastAsia="Times New Roman" w:hAnsi="Times New Roman" w:cs="Times New Roman"/>
          <w:i/>
        </w:rPr>
        <w:t>Inc</w:t>
      </w:r>
      <w:r>
        <w:rPr>
          <w:rFonts w:ascii="Times New Roman" w:eastAsia="Times New Roman" w:hAnsi="Times New Roman" w:cs="Times New Roman"/>
          <w:i/>
        </w:rPr>
        <w:t xml:space="preserve">idents in the Life of a Slave Girl </w:t>
      </w:r>
      <w:r>
        <w:rPr>
          <w:rFonts w:ascii="Times New Roman" w:eastAsia="Times New Roman" w:hAnsi="Times New Roman" w:cs="Times New Roman"/>
        </w:rPr>
        <w:t xml:space="preserve">[1861] </w:t>
      </w:r>
      <w:proofErr w:type="spellStart"/>
      <w:r>
        <w:rPr>
          <w:rFonts w:ascii="Times New Roman" w:eastAsia="Times New Roman" w:hAnsi="Times New Roman" w:cs="Times New Roman"/>
          <w:i/>
        </w:rPr>
        <w:t>ch.</w:t>
      </w:r>
      <w:proofErr w:type="spellEnd"/>
      <w:r>
        <w:rPr>
          <w:rFonts w:ascii="Times New Roman" w:eastAsia="Times New Roman" w:hAnsi="Times New Roman" w:cs="Times New Roman"/>
          <w:i/>
        </w:rPr>
        <w:t xml:space="preserve"> 1-17</w:t>
      </w:r>
    </w:p>
    <w:p w14:paraId="00000013" w14:textId="77777777" w:rsidR="008208CA" w:rsidRDefault="00B33B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Jacobs, </w:t>
      </w:r>
      <w:r>
        <w:rPr>
          <w:rFonts w:ascii="Times New Roman" w:eastAsia="Times New Roman" w:hAnsi="Times New Roman" w:cs="Times New Roman"/>
          <w:i/>
        </w:rPr>
        <w:t xml:space="preserve">Incidents </w:t>
      </w:r>
      <w:proofErr w:type="spellStart"/>
      <w:r>
        <w:rPr>
          <w:rFonts w:ascii="Times New Roman" w:eastAsia="Times New Roman" w:hAnsi="Times New Roman" w:cs="Times New Roman"/>
          <w:i/>
        </w:rPr>
        <w:t>ch.</w:t>
      </w:r>
      <w:proofErr w:type="spellEnd"/>
      <w:r>
        <w:rPr>
          <w:rFonts w:ascii="Times New Roman" w:eastAsia="Times New Roman" w:hAnsi="Times New Roman" w:cs="Times New Roman"/>
          <w:i/>
        </w:rPr>
        <w:t xml:space="preserve"> 18-41</w:t>
      </w:r>
    </w:p>
    <w:p w14:paraId="00000014" w14:textId="77777777" w:rsidR="008208CA" w:rsidRDefault="00B33B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Melville, </w:t>
      </w:r>
      <w:r>
        <w:rPr>
          <w:rFonts w:ascii="Times New Roman" w:eastAsia="Times New Roman" w:hAnsi="Times New Roman" w:cs="Times New Roman"/>
          <w:i/>
        </w:rPr>
        <w:t>Moby Dick</w:t>
      </w:r>
      <w:r>
        <w:rPr>
          <w:rFonts w:ascii="Times New Roman" w:eastAsia="Times New Roman" w:hAnsi="Times New Roman" w:cs="Times New Roman"/>
        </w:rPr>
        <w:t xml:space="preserve"> [1851], I-XLII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9780199535729</w:t>
      </w:r>
      <w:r>
        <w:rPr>
          <w:rFonts w:ascii="Times New Roman" w:eastAsia="Times New Roman" w:hAnsi="Times New Roman" w:cs="Times New Roman"/>
        </w:rPr>
        <w:tab/>
      </w:r>
      <w:r>
        <w:rPr>
          <w:rFonts w:ascii="Times New Roman" w:eastAsia="Times New Roman" w:hAnsi="Times New Roman" w:cs="Times New Roman"/>
        </w:rPr>
        <w:tab/>
        <w:t>Oxford</w:t>
      </w:r>
    </w:p>
    <w:p w14:paraId="00000015" w14:textId="77777777" w:rsidR="008208CA" w:rsidRDefault="00B33B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Melville, </w:t>
      </w:r>
      <w:r>
        <w:rPr>
          <w:rFonts w:ascii="Times New Roman" w:eastAsia="Times New Roman" w:hAnsi="Times New Roman" w:cs="Times New Roman"/>
          <w:i/>
        </w:rPr>
        <w:t xml:space="preserve">Moby Dick, </w:t>
      </w:r>
      <w:r>
        <w:rPr>
          <w:rFonts w:ascii="Times New Roman" w:eastAsia="Times New Roman" w:hAnsi="Times New Roman" w:cs="Times New Roman"/>
        </w:rPr>
        <w:t>XLII-C</w:t>
      </w:r>
    </w:p>
    <w:p w14:paraId="00000016" w14:textId="77777777" w:rsidR="008208CA" w:rsidRDefault="00B33B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Melville, </w:t>
      </w:r>
      <w:r>
        <w:rPr>
          <w:rFonts w:ascii="Times New Roman" w:eastAsia="Times New Roman" w:hAnsi="Times New Roman" w:cs="Times New Roman"/>
          <w:i/>
        </w:rPr>
        <w:t>Moby Dick</w:t>
      </w:r>
      <w:r>
        <w:rPr>
          <w:rFonts w:ascii="Times New Roman" w:eastAsia="Times New Roman" w:hAnsi="Times New Roman" w:cs="Times New Roman"/>
        </w:rPr>
        <w:t>, CI-CXXXV</w:t>
      </w:r>
    </w:p>
    <w:p w14:paraId="00000017" w14:textId="77777777" w:rsidR="008208CA" w:rsidRDefault="00B33B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Thoreau, </w:t>
      </w:r>
      <w:r>
        <w:rPr>
          <w:rFonts w:ascii="Times New Roman" w:eastAsia="Times New Roman" w:hAnsi="Times New Roman" w:cs="Times New Roman"/>
          <w:i/>
        </w:rPr>
        <w:t xml:space="preserve">Walden </w:t>
      </w:r>
      <w:r>
        <w:rPr>
          <w:rFonts w:ascii="Times New Roman" w:eastAsia="Times New Roman" w:hAnsi="Times New Roman" w:cs="Times New Roman"/>
        </w:rPr>
        <w:t>[1854], “Economy” through “The Village”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9780393930900</w:t>
      </w:r>
      <w:r>
        <w:rPr>
          <w:rFonts w:ascii="Times New Roman" w:eastAsia="Times New Roman" w:hAnsi="Times New Roman" w:cs="Times New Roman"/>
        </w:rPr>
        <w:tab/>
      </w:r>
      <w:r>
        <w:rPr>
          <w:rFonts w:ascii="Times New Roman" w:eastAsia="Times New Roman" w:hAnsi="Times New Roman" w:cs="Times New Roman"/>
        </w:rPr>
        <w:tab/>
        <w:t>Norton</w:t>
      </w:r>
    </w:p>
    <w:p w14:paraId="00000018" w14:textId="77777777" w:rsidR="008208CA" w:rsidRDefault="00B33B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Thoreau, </w:t>
      </w:r>
      <w:r>
        <w:rPr>
          <w:rFonts w:ascii="Times New Roman" w:eastAsia="Times New Roman" w:hAnsi="Times New Roman" w:cs="Times New Roman"/>
          <w:i/>
        </w:rPr>
        <w:t>Walden</w:t>
      </w:r>
      <w:r>
        <w:rPr>
          <w:rFonts w:ascii="Times New Roman" w:eastAsia="Times New Roman" w:hAnsi="Times New Roman" w:cs="Times New Roman"/>
        </w:rPr>
        <w:t>, “The Ponds” through “Conclusion”</w:t>
      </w:r>
    </w:p>
    <w:p w14:paraId="00000019" w14:textId="77777777" w:rsidR="008208CA" w:rsidRDefault="00B33B14">
      <w:pPr>
        <w:widowControl w:val="0"/>
        <w:numPr>
          <w:ilvl w:val="0"/>
          <w:numId w:val="1"/>
        </w:numPr>
        <w:tabs>
          <w:tab w:val="left" w:pos="481"/>
          <w:tab w:val="left" w:pos="7920"/>
          <w:tab w:val="left" w:pos="9444"/>
        </w:tabs>
        <w:spacing w:before="15" w:after="0" w:line="249" w:lineRule="auto"/>
        <w:ind w:right="167"/>
        <w:rPr>
          <w:rFonts w:ascii="Times New Roman" w:eastAsia="Times New Roman" w:hAnsi="Times New Roman" w:cs="Times New Roman"/>
        </w:rPr>
      </w:pPr>
      <w:r>
        <w:rPr>
          <w:rFonts w:ascii="Times New Roman" w:eastAsia="Times New Roman" w:hAnsi="Times New Roman" w:cs="Times New Roman"/>
        </w:rPr>
        <w:t xml:space="preserve">Marx, </w:t>
      </w:r>
      <w:r>
        <w:rPr>
          <w:rFonts w:ascii="Times New Roman" w:eastAsia="Times New Roman" w:hAnsi="Times New Roman" w:cs="Times New Roman"/>
          <w:i/>
        </w:rPr>
        <w:t xml:space="preserve">Capital, </w:t>
      </w:r>
      <w:r>
        <w:rPr>
          <w:rFonts w:ascii="Times New Roman" w:eastAsia="Times New Roman" w:hAnsi="Times New Roman" w:cs="Times New Roman"/>
        </w:rPr>
        <w:t xml:space="preserve">[1867], trans. Moore and Aveling, in </w:t>
      </w:r>
      <w:r>
        <w:rPr>
          <w:rFonts w:ascii="Times New Roman" w:eastAsia="Times New Roman" w:hAnsi="Times New Roman" w:cs="Times New Roman"/>
          <w:i/>
        </w:rPr>
        <w:t>The Marx-Engels Reader</w:t>
      </w:r>
      <w:r>
        <w:rPr>
          <w:rFonts w:ascii="Times New Roman" w:eastAsia="Times New Roman" w:hAnsi="Times New Roman" w:cs="Times New Roman"/>
        </w:rPr>
        <w:tab/>
        <w:t>9780393090406</w:t>
      </w:r>
      <w:r>
        <w:rPr>
          <w:rFonts w:ascii="Times New Roman" w:eastAsia="Times New Roman" w:hAnsi="Times New Roman" w:cs="Times New Roman"/>
        </w:rPr>
        <w:tab/>
      </w:r>
      <w:r>
        <w:rPr>
          <w:rFonts w:ascii="Times New Roman" w:eastAsia="Times New Roman" w:hAnsi="Times New Roman" w:cs="Times New Roman"/>
        </w:rPr>
        <w:tab/>
        <w:t>Norton</w:t>
      </w:r>
    </w:p>
    <w:p w14:paraId="0000001A" w14:textId="77777777" w:rsidR="008208CA" w:rsidRDefault="00B33B14">
      <w:pPr>
        <w:widowControl w:val="0"/>
        <w:tabs>
          <w:tab w:val="left" w:pos="481"/>
          <w:tab w:val="left" w:pos="7047"/>
          <w:tab w:val="left" w:pos="9444"/>
        </w:tabs>
        <w:spacing w:before="15" w:after="0" w:line="249" w:lineRule="auto"/>
        <w:ind w:left="1530" w:right="167"/>
        <w:rPr>
          <w:rFonts w:ascii="Times New Roman" w:eastAsia="Times New Roman" w:hAnsi="Times New Roman" w:cs="Times New Roman"/>
        </w:rPr>
      </w:pPr>
      <w:r>
        <w:rPr>
          <w:rFonts w:ascii="Times New Roman" w:eastAsia="Times New Roman" w:hAnsi="Times New Roman" w:cs="Times New Roman"/>
        </w:rPr>
        <w:t>ed. Tucker, Vol. l, pp. 294-361</w:t>
      </w:r>
    </w:p>
    <w:p w14:paraId="0000001B" w14:textId="77777777" w:rsidR="008208CA" w:rsidRDefault="00B33B14">
      <w:pPr>
        <w:widowControl w:val="0"/>
        <w:numPr>
          <w:ilvl w:val="0"/>
          <w:numId w:val="1"/>
        </w:numPr>
        <w:tabs>
          <w:tab w:val="left" w:pos="481"/>
        </w:tabs>
        <w:spacing w:before="12" w:after="0" w:line="240" w:lineRule="auto"/>
        <w:rPr>
          <w:rFonts w:ascii="Times New Roman" w:eastAsia="Times New Roman" w:hAnsi="Times New Roman" w:cs="Times New Roman"/>
        </w:rPr>
      </w:pPr>
      <w:r>
        <w:rPr>
          <w:rFonts w:ascii="Times New Roman" w:eastAsia="Times New Roman" w:hAnsi="Times New Roman" w:cs="Times New Roman"/>
        </w:rPr>
        <w:t xml:space="preserve">Marx, </w:t>
      </w:r>
      <w:r>
        <w:rPr>
          <w:rFonts w:ascii="Times New Roman" w:eastAsia="Times New Roman" w:hAnsi="Times New Roman" w:cs="Times New Roman"/>
          <w:i/>
        </w:rPr>
        <w:t xml:space="preserve">Capital, </w:t>
      </w:r>
      <w:r>
        <w:rPr>
          <w:rFonts w:ascii="Times New Roman" w:eastAsia="Times New Roman" w:hAnsi="Times New Roman" w:cs="Times New Roman"/>
        </w:rPr>
        <w:t xml:space="preserve">Vol. l, pp. 361-442, </w:t>
      </w:r>
      <w:r>
        <w:rPr>
          <w:rFonts w:ascii="Times New Roman" w:eastAsia="Times New Roman" w:hAnsi="Times New Roman" w:cs="Times New Roman"/>
          <w:i/>
        </w:rPr>
        <w:t>Marx-Engels Reader</w:t>
      </w:r>
    </w:p>
    <w:p w14:paraId="0000001C" w14:textId="77777777" w:rsidR="008208CA" w:rsidRDefault="00B33B14">
      <w:pPr>
        <w:widowControl w:val="0"/>
        <w:numPr>
          <w:ilvl w:val="0"/>
          <w:numId w:val="1"/>
        </w:numPr>
        <w:tabs>
          <w:tab w:val="left" w:pos="481"/>
        </w:tabs>
        <w:spacing w:before="16" w:after="24" w:line="240" w:lineRule="auto"/>
        <w:ind w:right="-480"/>
        <w:rPr>
          <w:rFonts w:ascii="Times New Roman" w:eastAsia="Times New Roman" w:hAnsi="Times New Roman" w:cs="Times New Roman"/>
        </w:rPr>
      </w:pPr>
      <w:r>
        <w:rPr>
          <w:rFonts w:ascii="Times New Roman" w:eastAsia="Times New Roman" w:hAnsi="Times New Roman" w:cs="Times New Roman"/>
        </w:rPr>
        <w:t xml:space="preserve">Marx, " The Communist Manifesto" [1848], I </w:t>
      </w:r>
      <w:r>
        <w:rPr>
          <w:rFonts w:ascii="Times New Roman" w:eastAsia="Times New Roman" w:hAnsi="Times New Roman" w:cs="Times New Roman"/>
          <w:i/>
        </w:rPr>
        <w:t xml:space="preserve">Marx-Engels Reader, </w:t>
      </w:r>
      <w:r>
        <w:rPr>
          <w:rFonts w:ascii="Times New Roman" w:eastAsia="Times New Roman" w:hAnsi="Times New Roman" w:cs="Times New Roman"/>
        </w:rPr>
        <w:t>pp. 469-500</w:t>
      </w:r>
    </w:p>
    <w:p w14:paraId="0000001D" w14:textId="77777777" w:rsidR="008208CA" w:rsidRDefault="00B33B14">
      <w:pPr>
        <w:widowControl w:val="0"/>
        <w:numPr>
          <w:ilvl w:val="0"/>
          <w:numId w:val="1"/>
        </w:numPr>
        <w:tabs>
          <w:tab w:val="left" w:pos="481"/>
        </w:tabs>
        <w:spacing w:before="16" w:after="24" w:line="240" w:lineRule="auto"/>
        <w:ind w:right="-480"/>
        <w:rPr>
          <w:rFonts w:ascii="Times New Roman" w:eastAsia="Times New Roman" w:hAnsi="Times New Roman" w:cs="Times New Roman"/>
        </w:rPr>
      </w:pPr>
      <w:r>
        <w:rPr>
          <w:rFonts w:ascii="Times New Roman" w:eastAsia="Times New Roman" w:hAnsi="Times New Roman" w:cs="Times New Roman"/>
        </w:rPr>
        <w:t xml:space="preserve">Flaubert, </w:t>
      </w:r>
      <w:r>
        <w:rPr>
          <w:rFonts w:ascii="Times New Roman" w:eastAsia="Times New Roman" w:hAnsi="Times New Roman" w:cs="Times New Roman"/>
          <w:i/>
        </w:rPr>
        <w:t>Madame Bovary</w:t>
      </w:r>
      <w:r>
        <w:rPr>
          <w:rFonts w:ascii="Times New Roman" w:eastAsia="Times New Roman" w:hAnsi="Times New Roman" w:cs="Times New Roman"/>
        </w:rPr>
        <w:t xml:space="preserve">, [1857], trans. </w:t>
      </w:r>
      <w:proofErr w:type="spellStart"/>
      <w:r>
        <w:rPr>
          <w:rFonts w:ascii="Times New Roman" w:eastAsia="Times New Roman" w:hAnsi="Times New Roman" w:cs="Times New Roman"/>
        </w:rPr>
        <w:t>Marmur</w:t>
      </w:r>
      <w:proofErr w:type="spellEnd"/>
      <w:r>
        <w:rPr>
          <w:rFonts w:ascii="Times New Roman" w:eastAsia="Times New Roman" w:hAnsi="Times New Roman" w:cs="Times New Roman"/>
        </w:rPr>
        <w:t>, Parts I and II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9780451418500</w:t>
      </w:r>
      <w:r>
        <w:rPr>
          <w:rFonts w:ascii="Times New Roman" w:eastAsia="Times New Roman" w:hAnsi="Times New Roman" w:cs="Times New Roman"/>
        </w:rPr>
        <w:tab/>
      </w:r>
      <w:r>
        <w:rPr>
          <w:rFonts w:ascii="Times New Roman" w:eastAsia="Times New Roman" w:hAnsi="Times New Roman" w:cs="Times New Roman"/>
        </w:rPr>
        <w:tab/>
        <w:t>Signet</w:t>
      </w:r>
    </w:p>
    <w:p w14:paraId="0000001E" w14:textId="77777777" w:rsidR="008208CA" w:rsidRDefault="00B33B14">
      <w:pPr>
        <w:widowControl w:val="0"/>
        <w:numPr>
          <w:ilvl w:val="0"/>
          <w:numId w:val="1"/>
        </w:numPr>
        <w:spacing w:before="6" w:after="0" w:line="242" w:lineRule="auto"/>
        <w:rPr>
          <w:rFonts w:ascii="Times New Roman" w:eastAsia="Times New Roman" w:hAnsi="Times New Roman" w:cs="Times New Roman"/>
        </w:rPr>
      </w:pPr>
      <w:r>
        <w:rPr>
          <w:rFonts w:ascii="Times New Roman" w:eastAsia="Times New Roman" w:hAnsi="Times New Roman" w:cs="Times New Roman"/>
        </w:rPr>
        <w:t xml:space="preserve">Flaubert, </w:t>
      </w:r>
      <w:r>
        <w:rPr>
          <w:rFonts w:ascii="Times New Roman" w:eastAsia="Times New Roman" w:hAnsi="Times New Roman" w:cs="Times New Roman"/>
          <w:i/>
        </w:rPr>
        <w:t xml:space="preserve">Madame Bovary, </w:t>
      </w:r>
      <w:r>
        <w:rPr>
          <w:rFonts w:ascii="Times New Roman" w:eastAsia="Times New Roman" w:hAnsi="Times New Roman" w:cs="Times New Roman"/>
        </w:rPr>
        <w:t>Part III</w:t>
      </w:r>
    </w:p>
    <w:p w14:paraId="0000001F" w14:textId="77777777" w:rsidR="008208CA" w:rsidRDefault="00B33B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Mill, </w:t>
      </w:r>
      <w:r>
        <w:rPr>
          <w:rFonts w:ascii="Times New Roman" w:eastAsia="Times New Roman" w:hAnsi="Times New Roman" w:cs="Times New Roman"/>
          <w:i/>
        </w:rPr>
        <w:t>On Liberty</w:t>
      </w:r>
      <w:r>
        <w:rPr>
          <w:rFonts w:ascii="Times New Roman" w:eastAsia="Times New Roman" w:hAnsi="Times New Roman" w:cs="Times New Roman"/>
        </w:rPr>
        <w:t xml:space="preserve"> [1859], I-V, in: </w:t>
      </w:r>
      <w:r>
        <w:rPr>
          <w:rFonts w:ascii="Times New Roman" w:eastAsia="Times New Roman" w:hAnsi="Times New Roman" w:cs="Times New Roman"/>
          <w:i/>
        </w:rPr>
        <w:t>On Liberty and Utilitaria</w:t>
      </w:r>
      <w:r>
        <w:rPr>
          <w:rFonts w:ascii="Times New Roman" w:eastAsia="Times New Roman" w:hAnsi="Times New Roman" w:cs="Times New Roman"/>
          <w:i/>
        </w:rPr>
        <w:t>nism</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rPr>
        <w:t>9780553214147</w:t>
      </w:r>
      <w:r>
        <w:rPr>
          <w:rFonts w:ascii="Times New Roman" w:eastAsia="Times New Roman" w:hAnsi="Times New Roman" w:cs="Times New Roman"/>
        </w:rPr>
        <w:tab/>
      </w:r>
      <w:r>
        <w:rPr>
          <w:rFonts w:ascii="Times New Roman" w:eastAsia="Times New Roman" w:hAnsi="Times New Roman" w:cs="Times New Roman"/>
        </w:rPr>
        <w:tab/>
        <w:t>Bantam</w:t>
      </w:r>
    </w:p>
    <w:p w14:paraId="00000020" w14:textId="77777777" w:rsidR="008208CA" w:rsidRDefault="00B33B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Elliot, </w:t>
      </w:r>
      <w:r>
        <w:rPr>
          <w:rFonts w:ascii="Times New Roman" w:eastAsia="Times New Roman" w:hAnsi="Times New Roman" w:cs="Times New Roman"/>
          <w:i/>
        </w:rPr>
        <w:t xml:space="preserve">Middlemarch, books I-II </w:t>
      </w:r>
    </w:p>
    <w:p w14:paraId="00000021" w14:textId="77777777" w:rsidR="008208CA" w:rsidRDefault="00B33B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Elliot, </w:t>
      </w:r>
      <w:r>
        <w:rPr>
          <w:rFonts w:ascii="Times New Roman" w:eastAsia="Times New Roman" w:hAnsi="Times New Roman" w:cs="Times New Roman"/>
          <w:i/>
        </w:rPr>
        <w:t>Middlemarch III - IV</w:t>
      </w:r>
      <w:r>
        <w:rPr>
          <w:rFonts w:ascii="Times New Roman" w:eastAsia="Times New Roman" w:hAnsi="Times New Roman" w:cs="Times New Roman"/>
          <w:i/>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9780062356147</w:t>
      </w:r>
      <w:r>
        <w:rPr>
          <w:rFonts w:ascii="Times New Roman" w:eastAsia="Times New Roman" w:hAnsi="Times New Roman" w:cs="Times New Roman"/>
        </w:rPr>
        <w:tab/>
        <w:t xml:space="preserve">             Harper</w:t>
      </w:r>
    </w:p>
    <w:p w14:paraId="00000022" w14:textId="77777777" w:rsidR="008208CA" w:rsidRDefault="00B33B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Elliot, </w:t>
      </w:r>
      <w:r>
        <w:rPr>
          <w:rFonts w:ascii="Times New Roman" w:eastAsia="Times New Roman" w:hAnsi="Times New Roman" w:cs="Times New Roman"/>
          <w:i/>
        </w:rPr>
        <w:t>Middlemarch V-VI</w:t>
      </w:r>
      <w:r>
        <w:rPr>
          <w:rFonts w:ascii="Times New Roman" w:eastAsia="Times New Roman" w:hAnsi="Times New Roman" w:cs="Times New Roman"/>
          <w:i/>
        </w:rPr>
        <w:tab/>
      </w:r>
    </w:p>
    <w:p w14:paraId="00000023" w14:textId="77777777" w:rsidR="008208CA" w:rsidRDefault="00B33B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Elliot, </w:t>
      </w:r>
      <w:r>
        <w:rPr>
          <w:rFonts w:ascii="Times New Roman" w:eastAsia="Times New Roman" w:hAnsi="Times New Roman" w:cs="Times New Roman"/>
          <w:i/>
        </w:rPr>
        <w:t>Middlemarch VII-VIII</w:t>
      </w:r>
      <w:r>
        <w:rPr>
          <w:rFonts w:ascii="Times New Roman" w:eastAsia="Times New Roman" w:hAnsi="Times New Roman" w:cs="Times New Roman"/>
          <w:i/>
        </w:rPr>
        <w:tab/>
      </w:r>
    </w:p>
    <w:p w14:paraId="00000024" w14:textId="77777777" w:rsidR="008208CA" w:rsidRDefault="008208CA">
      <w:pPr>
        <w:spacing w:after="0" w:line="240" w:lineRule="auto"/>
        <w:ind w:left="720"/>
        <w:rPr>
          <w:rFonts w:ascii="Times New Roman" w:eastAsia="Times New Roman" w:hAnsi="Times New Roman" w:cs="Times New Roman"/>
          <w:i/>
        </w:rPr>
      </w:pPr>
    </w:p>
    <w:p w14:paraId="00000025" w14:textId="77777777" w:rsidR="008208CA" w:rsidRDefault="008208CA">
      <w:pPr>
        <w:spacing w:after="0" w:line="240" w:lineRule="auto"/>
        <w:ind w:left="720"/>
        <w:rPr>
          <w:rFonts w:ascii="Times New Roman" w:eastAsia="Times New Roman" w:hAnsi="Times New Roman" w:cs="Times New Roman"/>
          <w:i/>
        </w:rPr>
      </w:pPr>
    </w:p>
    <w:sectPr w:rsidR="008208CA">
      <w:headerReference w:type="default" r:id="rId7"/>
      <w:footerReference w:type="default" r:id="rId8"/>
      <w:pgSz w:w="12240" w:h="15840"/>
      <w:pgMar w:top="720" w:right="360"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4ED63" w14:textId="77777777" w:rsidR="00B33B14" w:rsidRDefault="00B33B14">
      <w:pPr>
        <w:spacing w:after="0" w:line="240" w:lineRule="auto"/>
      </w:pPr>
      <w:r>
        <w:separator/>
      </w:r>
    </w:p>
  </w:endnote>
  <w:endnote w:type="continuationSeparator" w:id="0">
    <w:p w14:paraId="418FAF6A" w14:textId="77777777" w:rsidR="00B33B14" w:rsidRDefault="00B3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8208CA" w:rsidRDefault="008208CA">
    <w:pPr>
      <w:pBdr>
        <w:top w:val="nil"/>
        <w:left w:val="nil"/>
        <w:bottom w:val="nil"/>
        <w:right w:val="nil"/>
        <w:between w:val="nil"/>
      </w:pBdr>
      <w:tabs>
        <w:tab w:val="center" w:pos="4680"/>
        <w:tab w:val="right" w:pos="9360"/>
      </w:tabs>
      <w:spacing w:after="120" w:line="240" w:lineRule="auto"/>
      <w:rPr>
        <w:rFonts w:ascii="Times New Roman" w:eastAsia="Times New Roman" w:hAnsi="Times New Roman" w:cs="Times New Roman"/>
        <w:color w:val="000000"/>
        <w:sz w:val="23"/>
        <w:szCs w:val="23"/>
      </w:rPr>
    </w:pPr>
  </w:p>
  <w:p w14:paraId="0000002B" w14:textId="77777777" w:rsidR="008208CA" w:rsidRDefault="00B33B1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BECAUSE OF THE ORAL EXAMINATION SCHEDULE,</w:t>
    </w:r>
  </w:p>
  <w:p w14:paraId="0000002C" w14:textId="77777777" w:rsidR="008208CA" w:rsidRDefault="00B33B1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     STUDENTS SHOULD PLAN NOT TO LEAVE BEFORE THE LAST DAY</w:t>
    </w:r>
  </w:p>
  <w:p w14:paraId="0000002D" w14:textId="77777777" w:rsidR="008208CA" w:rsidRDefault="00B33B1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OF THE FINAL </w:t>
    </w:r>
    <w:r>
      <w:rPr>
        <w:rFonts w:ascii="Times New Roman" w:eastAsia="Times New Roman" w:hAnsi="Times New Roman" w:cs="Times New Roman"/>
        <w:sz w:val="23"/>
        <w:szCs w:val="23"/>
      </w:rPr>
      <w:t>EXAMINATION</w:t>
    </w:r>
    <w:r>
      <w:rPr>
        <w:rFonts w:ascii="Times New Roman" w:eastAsia="Times New Roman" w:hAnsi="Times New Roman" w:cs="Times New Roman"/>
        <w:color w:val="000000"/>
        <w:sz w:val="23"/>
        <w:szCs w:val="23"/>
      </w:rPr>
      <w:t xml:space="preserve"> PERIOD.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D67F6" w14:textId="77777777" w:rsidR="00B33B14" w:rsidRDefault="00B33B14">
      <w:pPr>
        <w:spacing w:after="0" w:line="240" w:lineRule="auto"/>
      </w:pPr>
      <w:r>
        <w:separator/>
      </w:r>
    </w:p>
  </w:footnote>
  <w:footnote w:type="continuationSeparator" w:id="0">
    <w:p w14:paraId="0D27B223" w14:textId="77777777" w:rsidR="00B33B14" w:rsidRDefault="00B33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77777777" w:rsidR="008208CA" w:rsidRDefault="00B33B1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PROGRAM OF LIBERAL STUDIES</w:t>
    </w:r>
  </w:p>
  <w:p w14:paraId="00000027" w14:textId="77777777" w:rsidR="008208CA" w:rsidRDefault="00B33B1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SENIOR READING LIST</w:t>
    </w:r>
  </w:p>
  <w:p w14:paraId="00000028" w14:textId="77777777" w:rsidR="008208CA" w:rsidRDefault="00B33B14">
    <w:pPr>
      <w:pBdr>
        <w:top w:val="nil"/>
        <w:left w:val="nil"/>
        <w:bottom w:val="nil"/>
        <w:right w:val="nil"/>
        <w:between w:val="nil"/>
      </w:pBdr>
      <w:tabs>
        <w:tab w:val="center" w:pos="4680"/>
        <w:tab w:val="right" w:pos="9360"/>
      </w:tabs>
      <w:spacing w:after="12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PLS 43101, SEMINAR V</w:t>
    </w:r>
  </w:p>
  <w:p w14:paraId="00000029" w14:textId="77777777" w:rsidR="008208CA" w:rsidRDefault="00B33B1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Students are asked to purchase the indicated editions. With instructor’s permission other editions may be used. Students are expected to have done the first reading when coming to the first meeting of the seminar.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26012"/>
    <w:multiLevelType w:val="multilevel"/>
    <w:tmpl w:val="9BACA3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8CA"/>
    <w:rsid w:val="008208CA"/>
    <w:rsid w:val="00B312AC"/>
    <w:rsid w:val="00B3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E790F-CF6A-492A-A1A1-C65627AE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Revak</dc:creator>
  <cp:lastModifiedBy>Marie Revak</cp:lastModifiedBy>
  <cp:revision>2</cp:revision>
  <dcterms:created xsi:type="dcterms:W3CDTF">2022-08-22T15:38:00Z</dcterms:created>
  <dcterms:modified xsi:type="dcterms:W3CDTF">2022-08-22T15:38:00Z</dcterms:modified>
</cp:coreProperties>
</file>